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E9A1D" w14:textId="77777777" w:rsidR="003E3CFF" w:rsidRDefault="003E3CFF" w:rsidP="005D7921">
      <w:pPr>
        <w:jc w:val="both"/>
        <w:rPr>
          <w:rFonts w:ascii="Nunito Sans" w:hAnsi="Nunito Sans"/>
        </w:rPr>
      </w:pPr>
    </w:p>
    <w:p w14:paraId="66C940D5" w14:textId="00517459" w:rsidR="005D7921" w:rsidRPr="005D7921" w:rsidRDefault="0095168F" w:rsidP="005D7921">
      <w:pPr>
        <w:pStyle w:val="Akapitzlist"/>
        <w:numPr>
          <w:ilvl w:val="0"/>
          <w:numId w:val="1"/>
        </w:numPr>
        <w:ind w:left="567" w:hanging="141"/>
        <w:jc w:val="both"/>
        <w:rPr>
          <w:rFonts w:ascii="Nunito Sans" w:hAnsi="Nunito Sans"/>
          <w:b/>
        </w:rPr>
      </w:pPr>
      <w:r w:rsidRPr="005D7921">
        <w:rPr>
          <w:rFonts w:ascii="Nunito Sans" w:hAnsi="Nunito Sans"/>
          <w:b/>
        </w:rPr>
        <w:t xml:space="preserve">Przedmiot </w:t>
      </w:r>
      <w:r w:rsidR="005D7921">
        <w:rPr>
          <w:rFonts w:ascii="Nunito Sans" w:hAnsi="Nunito Sans"/>
          <w:b/>
        </w:rPr>
        <w:t>k</w:t>
      </w:r>
      <w:r w:rsidRPr="005D7921">
        <w:rPr>
          <w:rFonts w:ascii="Nunito Sans" w:hAnsi="Nunito Sans"/>
          <w:b/>
        </w:rPr>
        <w:t>onkursu</w:t>
      </w:r>
    </w:p>
    <w:p w14:paraId="4A63A781" w14:textId="77777777" w:rsidR="009A421B" w:rsidRPr="00CB2C1D" w:rsidRDefault="009A421B" w:rsidP="005D7921">
      <w:pPr>
        <w:pStyle w:val="Akapitzlist"/>
        <w:autoSpaceDE w:val="0"/>
        <w:autoSpaceDN w:val="0"/>
        <w:adjustRightInd w:val="0"/>
        <w:spacing w:before="240" w:after="240" w:line="276" w:lineRule="auto"/>
        <w:ind w:left="426"/>
        <w:contextualSpacing w:val="0"/>
        <w:jc w:val="both"/>
        <w:rPr>
          <w:rFonts w:ascii="Nunito Sans" w:hAnsi="Nunito Sans" w:cs="Calibri-Light"/>
          <w:lang w:eastAsia="ja-JP"/>
        </w:rPr>
      </w:pPr>
      <w:r w:rsidRPr="00CB2C1D">
        <w:rPr>
          <w:rFonts w:ascii="Nunito Sans" w:hAnsi="Nunito Sans"/>
        </w:rPr>
        <w:t xml:space="preserve">Celem Konkursu jest wybór do objęcia wsparciem w ramach KPO przedsięwzięć dotyczących </w:t>
      </w:r>
      <w:r w:rsidRPr="00CB2C1D">
        <w:rPr>
          <w:rFonts w:ascii="Nunito Sans" w:hAnsi="Nunito Sans" w:cs="Calibri-Light"/>
          <w:b/>
          <w:lang w:eastAsia="ja-JP"/>
        </w:rPr>
        <w:t>inwestycji w zakresie transportu intermodalnego</w:t>
      </w:r>
      <w:r w:rsidRPr="00CB2C1D">
        <w:rPr>
          <w:rFonts w:ascii="Nunito Sans" w:hAnsi="Nunito Sans" w:cs="Calibri-Light"/>
          <w:lang w:eastAsia="ja-JP"/>
        </w:rPr>
        <w:t xml:space="preserve">. Realizowane działania będą skoncentrowane na </w:t>
      </w:r>
      <w:r w:rsidRPr="00CB2C1D">
        <w:rPr>
          <w:rFonts w:ascii="Nunito Sans" w:hAnsi="Nunito Sans" w:cs="Calibri-Light"/>
          <w:b/>
          <w:lang w:eastAsia="ja-JP"/>
        </w:rPr>
        <w:t>terminalach drogowo-kolejowych zlokalizowanych na sieci TEN-T</w:t>
      </w:r>
      <w:r w:rsidRPr="00CB2C1D">
        <w:rPr>
          <w:rFonts w:ascii="Nunito Sans" w:hAnsi="Nunito Sans" w:cs="Calibri-Light"/>
          <w:lang w:eastAsia="ja-JP"/>
        </w:rPr>
        <w:t xml:space="preserve"> jak również na zakupach </w:t>
      </w:r>
      <w:r w:rsidRPr="00CB2C1D">
        <w:rPr>
          <w:rFonts w:ascii="Nunito Sans" w:hAnsi="Nunito Sans" w:cs="Calibri-Light"/>
          <w:b/>
          <w:lang w:eastAsia="ja-JP"/>
        </w:rPr>
        <w:t>specjalistycznego taboru do przewozów intermodalnych</w:t>
      </w:r>
      <w:r w:rsidRPr="00CB2C1D">
        <w:rPr>
          <w:rFonts w:ascii="Nunito Sans" w:hAnsi="Nunito Sans" w:cs="Calibri-Light"/>
          <w:lang w:eastAsia="ja-JP"/>
        </w:rPr>
        <w:t>. Pomoc może być udzielona przedsiębiorcy jednego z państw członkowskich Unii Europejskiej lub Europejskiego Porozumienia o Wolnym Handlu (EFTA), mającemu siedzibę, oddział lub przedstawicielstwo na terytorium Rzeczypospolitej Polskiej, na realizację przedsięwzięcia w zakresie transportu intermodalnego na terytorium Rzeczypospolitej Polskiej, obejmującego:</w:t>
      </w:r>
    </w:p>
    <w:p w14:paraId="6C1DDC3F" w14:textId="77777777" w:rsidR="009A421B" w:rsidRPr="00CB2C1D" w:rsidRDefault="009A421B" w:rsidP="005D79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ascii="Nunito Sans" w:hAnsi="Nunito Sans" w:cs="Calibri-Light"/>
          <w:lang w:eastAsia="ja-JP"/>
        </w:rPr>
      </w:pPr>
      <w:r w:rsidRPr="00CB2C1D">
        <w:rPr>
          <w:rFonts w:ascii="Nunito Sans" w:hAnsi="Nunito Sans" w:cs="Calibri-Light"/>
          <w:lang w:eastAsia="ja-JP"/>
        </w:rPr>
        <w:t>budowę lub przebudowę infrastruktury terminali intermodalnych, w tym infrastruktury dedykowanej, w rozumieniu art. 2 pkt 33 rozporządzenia Komisji (UE) nr 651/2014 z dnia 17 czerwca 2014 r. uznającego niektóre rodzaje pomocy za zgodne z rynkiem wewnętrznym w zastosowaniu art. 107 i 108 Traktatu (Dz. Urz. UE L 187 z 26.06.2014</w:t>
      </w:r>
      <w:r w:rsidR="00F613DB" w:rsidRPr="00CB2C1D">
        <w:rPr>
          <w:rFonts w:ascii="Nunito Sans" w:hAnsi="Nunito Sans" w:cs="Calibri-Light"/>
          <w:lang w:eastAsia="ja-JP"/>
        </w:rPr>
        <w:t xml:space="preserve">, str. 1, z </w:t>
      </w:r>
      <w:proofErr w:type="spellStart"/>
      <w:r w:rsidR="00F613DB" w:rsidRPr="00CB2C1D">
        <w:rPr>
          <w:rFonts w:ascii="Nunito Sans" w:hAnsi="Nunito Sans" w:cs="Calibri-Light"/>
          <w:lang w:eastAsia="ja-JP"/>
        </w:rPr>
        <w:t>późn</w:t>
      </w:r>
      <w:proofErr w:type="spellEnd"/>
      <w:r w:rsidR="00F613DB" w:rsidRPr="00CB2C1D">
        <w:rPr>
          <w:rFonts w:ascii="Nunito Sans" w:hAnsi="Nunito Sans" w:cs="Calibri-Light"/>
          <w:lang w:eastAsia="ja-JP"/>
        </w:rPr>
        <w:t>. zm. )</w:t>
      </w:r>
      <w:r w:rsidRPr="00CB2C1D">
        <w:rPr>
          <w:rFonts w:ascii="Nunito Sans" w:hAnsi="Nunito Sans" w:cs="Calibri-Light"/>
          <w:lang w:eastAsia="ja-JP"/>
        </w:rPr>
        <w:t xml:space="preserve"> w zakresie infrastruktury drogowej, bocznic kolejowych lub linii kolejowych, które służą połączeniu terminali intermodalnych z siecią drogową lub siecią kolejową;</w:t>
      </w:r>
    </w:p>
    <w:p w14:paraId="50975BAA" w14:textId="77777777" w:rsidR="009A421B" w:rsidRPr="00CB2C1D" w:rsidRDefault="009A421B" w:rsidP="005D79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ascii="Nunito Sans" w:hAnsi="Nunito Sans" w:cs="Calibri-Light"/>
          <w:lang w:eastAsia="ja-JP"/>
        </w:rPr>
      </w:pPr>
      <w:r w:rsidRPr="00CB2C1D">
        <w:rPr>
          <w:rFonts w:ascii="Nunito Sans" w:hAnsi="Nunito Sans" w:cs="Calibri-Light"/>
          <w:lang w:eastAsia="ja-JP"/>
        </w:rPr>
        <w:t>zakup lub modernizację urządzeń niezbędnych do obsługi terminali intermodalnych;</w:t>
      </w:r>
    </w:p>
    <w:p w14:paraId="59A46F7C" w14:textId="77777777" w:rsidR="009A421B" w:rsidRPr="00CB2C1D" w:rsidRDefault="009A421B" w:rsidP="005D79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ascii="Nunito Sans" w:hAnsi="Nunito Sans" w:cs="Calibri-Light"/>
          <w:lang w:eastAsia="ja-JP"/>
        </w:rPr>
      </w:pPr>
      <w:r w:rsidRPr="00CB2C1D">
        <w:rPr>
          <w:rFonts w:ascii="Nunito Sans" w:hAnsi="Nunito Sans" w:cs="Calibri-Light"/>
          <w:lang w:eastAsia="ja-JP"/>
        </w:rPr>
        <w:t>zakup lub modernizację i wdrożenie systemów informatycznych niezbędnych do obsługi terminali intermodalnych oraz systemów telematycznych i satelitarnych związanych z transportem intermodalnym;</w:t>
      </w:r>
    </w:p>
    <w:p w14:paraId="1455C303" w14:textId="0DA0AE6B" w:rsidR="009A421B" w:rsidRPr="00CB2C1D" w:rsidRDefault="009A421B" w:rsidP="005D79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ascii="Nunito Sans" w:hAnsi="Nunito Sans" w:cs="Calibri-Light"/>
          <w:lang w:eastAsia="ja-JP"/>
        </w:rPr>
      </w:pPr>
      <w:r w:rsidRPr="00CB2C1D">
        <w:rPr>
          <w:rFonts w:ascii="Nunito Sans" w:hAnsi="Nunito Sans" w:cs="Calibri-Light"/>
          <w:lang w:eastAsia="ja-JP"/>
        </w:rPr>
        <w:t xml:space="preserve">zakup nowego lub użytkowanego i zmodernizowanego zeroemisyjnego taboru kolejowego służącego wyłącznie do wykonywania transportu intermodalnego </w:t>
      </w:r>
      <w:r w:rsidR="005D7921">
        <w:rPr>
          <w:rFonts w:ascii="Nunito Sans" w:hAnsi="Nunito Sans" w:cs="Calibri-Light"/>
          <w:lang w:eastAsia="ja-JP"/>
        </w:rPr>
        <w:br/>
      </w:r>
      <w:r w:rsidRPr="00CB2C1D">
        <w:rPr>
          <w:rFonts w:ascii="Nunito Sans" w:hAnsi="Nunito Sans" w:cs="Calibri-Light"/>
          <w:lang w:eastAsia="ja-JP"/>
        </w:rPr>
        <w:t>– jeżeli przedsiębiorca nie jest podmiotem udostępniającym tabor kolejowy;</w:t>
      </w:r>
    </w:p>
    <w:p w14:paraId="5B678B9D" w14:textId="15A3C88F" w:rsidR="005D7921" w:rsidRPr="005D7921" w:rsidRDefault="009A421B" w:rsidP="005D79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 w:hanging="425"/>
        <w:contextualSpacing w:val="0"/>
        <w:jc w:val="both"/>
        <w:rPr>
          <w:rFonts w:ascii="Nunito Sans" w:hAnsi="Nunito Sans" w:cs="Calibri-Light"/>
          <w:lang w:eastAsia="ja-JP"/>
        </w:rPr>
      </w:pPr>
      <w:r w:rsidRPr="00CB2C1D">
        <w:rPr>
          <w:rFonts w:ascii="Nunito Sans" w:hAnsi="Nunito Sans" w:cs="Calibri-Light"/>
          <w:lang w:eastAsia="ja-JP"/>
        </w:rPr>
        <w:t xml:space="preserve">zakup nowego zeroemisyjnego taboru kolejowego służącego wyłącznie do wykonywania transportu intermodalnego – jeżeli przedsiębiorca jest podmiotem </w:t>
      </w:r>
      <w:r w:rsidR="005D7921">
        <w:rPr>
          <w:rFonts w:ascii="Nunito Sans" w:hAnsi="Nunito Sans" w:cs="Calibri-Light"/>
          <w:lang w:eastAsia="ja-JP"/>
        </w:rPr>
        <w:t>udostępniającym tabor kolejowy.</w:t>
      </w:r>
    </w:p>
    <w:p w14:paraId="7C1A17DE" w14:textId="6B11C393" w:rsidR="005D7921" w:rsidRPr="005D7921" w:rsidRDefault="00B334AE" w:rsidP="005D7921">
      <w:pPr>
        <w:pStyle w:val="Akapitzlist"/>
        <w:autoSpaceDE w:val="0"/>
        <w:autoSpaceDN w:val="0"/>
        <w:adjustRightInd w:val="0"/>
        <w:spacing w:after="240" w:line="276" w:lineRule="auto"/>
        <w:ind w:left="426"/>
        <w:contextualSpacing w:val="0"/>
        <w:jc w:val="both"/>
        <w:rPr>
          <w:rFonts w:ascii="Nunito Sans" w:hAnsi="Nunito Sans" w:cs="Calibri-Light"/>
          <w:lang w:eastAsia="ja-JP"/>
        </w:rPr>
      </w:pPr>
      <w:r w:rsidRPr="00CB2C1D">
        <w:rPr>
          <w:rFonts w:ascii="Nunito Sans" w:hAnsi="Nunito Sans" w:cs="Calibri-Light"/>
          <w:lang w:eastAsia="ja-JP"/>
        </w:rPr>
        <w:t xml:space="preserve">W przypadku przedsięwzięć dotyczących przeładunku </w:t>
      </w:r>
      <w:r w:rsidR="006873F5" w:rsidRPr="00CB2C1D">
        <w:rPr>
          <w:rFonts w:ascii="Nunito Sans" w:hAnsi="Nunito Sans" w:cs="Calibri-Light"/>
          <w:lang w:eastAsia="ja-JP"/>
        </w:rPr>
        <w:t>intermodalnego</w:t>
      </w:r>
      <w:r w:rsidRPr="00CB2C1D">
        <w:rPr>
          <w:rFonts w:ascii="Nunito Sans" w:hAnsi="Nunito Sans" w:cs="Calibri-Light"/>
          <w:lang w:eastAsia="ja-JP"/>
        </w:rPr>
        <w:t>, zarówno przedsięwzięcia zakupowe jak i infrastrukturalne mogą wymagać uzyskania decyzji o</w:t>
      </w:r>
      <w:r w:rsidR="005D7921">
        <w:rPr>
          <w:rFonts w:ascii="Nunito Sans" w:hAnsi="Nunito Sans" w:cs="Calibri-Light"/>
          <w:lang w:eastAsia="ja-JP"/>
        </w:rPr>
        <w:t> </w:t>
      </w:r>
      <w:r w:rsidRPr="00CB2C1D">
        <w:rPr>
          <w:rFonts w:ascii="Nunito Sans" w:hAnsi="Nunito Sans" w:cs="Calibri-Light"/>
          <w:lang w:eastAsia="ja-JP"/>
        </w:rPr>
        <w:t>środowiskowych uwarunkowaniach. W celu dokonania prawidłowej kwalifikacji przedsięwzięcia w kontekście zapisów Rozporządzenia RM w sprawie przedsięwzięć mogących znacząco oddziaływać na środowisko zalecamy posiłkowanie się informacjami na stronie:</w:t>
      </w:r>
      <w:r w:rsidR="005D7921">
        <w:rPr>
          <w:rFonts w:ascii="Nunito Sans" w:hAnsi="Nunito Sans" w:cs="Calibri-Light"/>
          <w:lang w:eastAsia="ja-JP"/>
        </w:rPr>
        <w:t xml:space="preserve"> </w:t>
      </w:r>
      <w:hyperlink r:id="rId7" w:history="1">
        <w:r w:rsidR="005D7921" w:rsidRPr="00A33388">
          <w:rPr>
            <w:rStyle w:val="Hipercze"/>
            <w:rFonts w:ascii="Nunito Sans" w:hAnsi="Nunito Sans" w:cs="Calibri-Light"/>
            <w:lang w:eastAsia="ja-JP"/>
          </w:rPr>
          <w:t>https://www.cupt.gov.pl/strefa-beneficjenta/wdrazanie-projektow/ochrona-srodowiska/kwalifikacja-przedsiewziec/</w:t>
        </w:r>
      </w:hyperlink>
    </w:p>
    <w:p w14:paraId="546B13C1" w14:textId="5343ACF7" w:rsidR="009A421B" w:rsidRPr="005D7921" w:rsidRDefault="00B334AE" w:rsidP="005D7921">
      <w:pPr>
        <w:pStyle w:val="Akapitzlist"/>
        <w:autoSpaceDE w:val="0"/>
        <w:autoSpaceDN w:val="0"/>
        <w:adjustRightInd w:val="0"/>
        <w:spacing w:after="240" w:line="276" w:lineRule="auto"/>
        <w:ind w:left="426"/>
        <w:contextualSpacing w:val="0"/>
        <w:jc w:val="both"/>
        <w:rPr>
          <w:rFonts w:ascii="Nunito Sans" w:hAnsi="Nunito Sans" w:cs="Calibri-Light"/>
          <w:lang w:eastAsia="ja-JP"/>
        </w:rPr>
      </w:pPr>
      <w:r w:rsidRPr="00CB2C1D">
        <w:rPr>
          <w:rFonts w:ascii="Nunito Sans" w:hAnsi="Nunito Sans" w:cs="Calibri-Light"/>
          <w:lang w:eastAsia="ja-JP"/>
        </w:rPr>
        <w:t>W szczególności należy uwzględnić Wytyczne w zakresie kwalifikacji przedsięwzięć związanych z rozwojem transportu intermodalnego.</w:t>
      </w:r>
    </w:p>
    <w:p w14:paraId="0FE96829" w14:textId="29E2547D" w:rsidR="005D7921" w:rsidRPr="005D7921" w:rsidRDefault="0095168F" w:rsidP="005D7921">
      <w:pPr>
        <w:pStyle w:val="Akapitzlist"/>
        <w:numPr>
          <w:ilvl w:val="0"/>
          <w:numId w:val="1"/>
        </w:numPr>
        <w:spacing w:before="240"/>
        <w:ind w:left="567" w:hanging="141"/>
        <w:jc w:val="both"/>
        <w:rPr>
          <w:rFonts w:ascii="Nunito Sans" w:hAnsi="Nunito Sans"/>
          <w:b/>
        </w:rPr>
      </w:pPr>
      <w:r w:rsidRPr="005D7921">
        <w:rPr>
          <w:rFonts w:ascii="Nunito Sans" w:hAnsi="Nunito Sans"/>
          <w:b/>
        </w:rPr>
        <w:lastRenderedPageBreak/>
        <w:t>Potencjalni Wnioskodawcy</w:t>
      </w:r>
    </w:p>
    <w:p w14:paraId="2E3943E0" w14:textId="77777777" w:rsidR="009A421B" w:rsidRPr="00CB2C1D" w:rsidRDefault="009A421B" w:rsidP="005D7921">
      <w:pPr>
        <w:pStyle w:val="Akapitzlist"/>
        <w:autoSpaceDE w:val="0"/>
        <w:autoSpaceDN w:val="0"/>
        <w:adjustRightInd w:val="0"/>
        <w:spacing w:before="240" w:after="0" w:line="276" w:lineRule="auto"/>
        <w:ind w:left="426"/>
        <w:contextualSpacing w:val="0"/>
        <w:jc w:val="both"/>
        <w:rPr>
          <w:rFonts w:ascii="Nunito Sans" w:hAnsi="Nunito Sans"/>
        </w:rPr>
      </w:pPr>
      <w:r w:rsidRPr="00CB2C1D">
        <w:rPr>
          <w:rFonts w:ascii="Nunito Sans" w:hAnsi="Nunito Sans"/>
        </w:rPr>
        <w:t xml:space="preserve">O objęcie </w:t>
      </w:r>
      <w:r w:rsidRPr="005D7921">
        <w:rPr>
          <w:rFonts w:ascii="Nunito Sans" w:hAnsi="Nunito Sans" w:cs="Calibri-Light"/>
          <w:lang w:eastAsia="ja-JP"/>
        </w:rPr>
        <w:t>przedsięwzięcia</w:t>
      </w:r>
      <w:r w:rsidRPr="00CB2C1D">
        <w:rPr>
          <w:rFonts w:ascii="Nunito Sans" w:hAnsi="Nunito Sans"/>
        </w:rPr>
        <w:t xml:space="preserve"> wsparciem mogą się ubiegać:</w:t>
      </w:r>
    </w:p>
    <w:p w14:paraId="65EDB327" w14:textId="0D672649" w:rsidR="009A421B" w:rsidRPr="005D7921" w:rsidRDefault="009A421B" w:rsidP="005D792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709" w:hanging="283"/>
        <w:contextualSpacing w:val="0"/>
        <w:jc w:val="both"/>
        <w:rPr>
          <w:rFonts w:ascii="Nunito Sans" w:hAnsi="Nunito Sans"/>
        </w:rPr>
      </w:pPr>
      <w:r w:rsidRPr="005D7921">
        <w:rPr>
          <w:rFonts w:ascii="Nunito Sans" w:hAnsi="Nunito Sans"/>
        </w:rPr>
        <w:t>przedsiębiorcy z państw członkowskich Unii Europejskiej, którzy wykonują lub zamierzają wykonywać na terytorium Rzeczypospolitej Polskiej działalność gospodarczą w zakresie transportu intermodalnego, w tym operatorzy terminali intermodalnych (forma prawna - kod 019, kod 023, kod 115, kod 116, kod 117, kod 118, kod 120, kod 121, kod 124</w:t>
      </w:r>
      <w:r w:rsidR="005B4085" w:rsidRPr="005D7921">
        <w:rPr>
          <w:rFonts w:ascii="Nunito Sans" w:hAnsi="Nunito Sans"/>
        </w:rPr>
        <w:t>)</w:t>
      </w:r>
      <w:r w:rsidRPr="005D7921">
        <w:rPr>
          <w:rFonts w:ascii="Nunito Sans" w:hAnsi="Nunito Sans"/>
        </w:rPr>
        <w:t>;</w:t>
      </w:r>
    </w:p>
    <w:p w14:paraId="6AFEC3A5" w14:textId="77777777" w:rsidR="009A421B" w:rsidRPr="00CB2C1D" w:rsidRDefault="009A421B" w:rsidP="005D792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709" w:hanging="283"/>
        <w:contextualSpacing w:val="0"/>
        <w:jc w:val="both"/>
        <w:rPr>
          <w:rFonts w:ascii="Nunito Sans" w:hAnsi="Nunito Sans"/>
        </w:rPr>
      </w:pPr>
      <w:r w:rsidRPr="00CB2C1D">
        <w:rPr>
          <w:rFonts w:ascii="Nunito Sans" w:hAnsi="Nunito Sans"/>
        </w:rPr>
        <w:t>podmioty zajmujące się udostępnianiem taboru kolejowego przeznaczonego do wykonywania transportu intermodalnego (forma prawna - kod 019, kod 023, kod 115, kod 116, kod 117, kod 118, kod 120, kod 121, kod 124);</w:t>
      </w:r>
    </w:p>
    <w:p w14:paraId="4AA48109" w14:textId="0B8636F5" w:rsidR="009A421B" w:rsidRPr="00CB2C1D" w:rsidRDefault="009A421B" w:rsidP="005D792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709" w:hanging="283"/>
        <w:contextualSpacing w:val="0"/>
        <w:jc w:val="both"/>
        <w:rPr>
          <w:rFonts w:ascii="Nunito Sans" w:hAnsi="Nunito Sans"/>
        </w:rPr>
      </w:pPr>
      <w:r w:rsidRPr="00CB2C1D">
        <w:rPr>
          <w:rFonts w:ascii="Nunito Sans" w:hAnsi="Nunito Sans"/>
        </w:rPr>
        <w:t>podmioty zarządzające infrastrukturą kolejową zapewniającą bezpośredni dostęp do terminali intermodalnych (forma prawna - kod 019, kod 023, kod 115, kod 116, kod 117, kod 118, kod 120, kod 121, kod 124)</w:t>
      </w:r>
      <w:r w:rsidR="005D7921">
        <w:rPr>
          <w:rFonts w:ascii="Nunito Sans" w:hAnsi="Nunito Sans"/>
        </w:rPr>
        <w:t>.</w:t>
      </w:r>
    </w:p>
    <w:p w14:paraId="23F705EC" w14:textId="77777777" w:rsidR="009A421B" w:rsidRPr="00CB2C1D" w:rsidRDefault="009A421B" w:rsidP="005D7921">
      <w:pPr>
        <w:pStyle w:val="Akapitzlist"/>
        <w:jc w:val="both"/>
        <w:rPr>
          <w:rFonts w:ascii="Nunito Sans" w:hAnsi="Nunito Sans"/>
        </w:rPr>
      </w:pPr>
    </w:p>
    <w:p w14:paraId="58FBFC85" w14:textId="20B129E6" w:rsidR="005D7921" w:rsidRPr="005D7921" w:rsidRDefault="0095168F" w:rsidP="005D7921">
      <w:pPr>
        <w:pStyle w:val="Akapitzlist"/>
        <w:numPr>
          <w:ilvl w:val="0"/>
          <w:numId w:val="1"/>
        </w:numPr>
        <w:ind w:left="567" w:hanging="141"/>
        <w:jc w:val="both"/>
        <w:rPr>
          <w:rFonts w:ascii="Nunito Sans" w:hAnsi="Nunito Sans"/>
          <w:b/>
        </w:rPr>
      </w:pPr>
      <w:r w:rsidRPr="005D7921">
        <w:rPr>
          <w:rFonts w:ascii="Nunito Sans" w:hAnsi="Nunito Sans"/>
          <w:b/>
        </w:rPr>
        <w:t>Kwota środków przeznaczonych na wsparcie przedsięwzięć</w:t>
      </w:r>
    </w:p>
    <w:p w14:paraId="10914F61" w14:textId="33D12416" w:rsidR="00F56067" w:rsidRPr="005D7921" w:rsidRDefault="00F56067" w:rsidP="005D7921">
      <w:pPr>
        <w:pStyle w:val="Akapitzlist"/>
        <w:autoSpaceDE w:val="0"/>
        <w:autoSpaceDN w:val="0"/>
        <w:adjustRightInd w:val="0"/>
        <w:spacing w:before="240" w:after="240" w:line="276" w:lineRule="auto"/>
        <w:ind w:left="426"/>
        <w:contextualSpacing w:val="0"/>
        <w:jc w:val="both"/>
        <w:rPr>
          <w:rFonts w:ascii="Nunito Sans" w:hAnsi="Nunito Sans" w:cs="Calibri-Light"/>
          <w:lang w:eastAsia="ja-JP"/>
        </w:rPr>
      </w:pPr>
      <w:r w:rsidRPr="005D7921">
        <w:rPr>
          <w:rFonts w:ascii="Nunito Sans" w:hAnsi="Nunito Sans" w:cs="Calibri-Light"/>
          <w:lang w:eastAsia="ja-JP"/>
        </w:rPr>
        <w:t xml:space="preserve">Kwota przeznaczona na objęcie przedsięwzięć wsparciem w ramach Konkursu dla </w:t>
      </w:r>
      <w:r w:rsidR="000748A9" w:rsidRPr="005D7921">
        <w:rPr>
          <w:rFonts w:ascii="Nunito Sans" w:hAnsi="Nunito Sans" w:cs="Calibri-Light"/>
          <w:lang w:eastAsia="ja-JP"/>
        </w:rPr>
        <w:t xml:space="preserve">Inwestycji </w:t>
      </w:r>
      <w:r w:rsidRPr="005D7921">
        <w:rPr>
          <w:rFonts w:ascii="Nunito Sans" w:hAnsi="Nunito Sans" w:cs="Calibri-Light"/>
          <w:lang w:eastAsia="ja-JP"/>
        </w:rPr>
        <w:t xml:space="preserve">E2.1.3 (alokacja) wynosi </w:t>
      </w:r>
      <w:r w:rsidR="00A1625C" w:rsidRPr="005D7921">
        <w:rPr>
          <w:rFonts w:ascii="Nunito Sans" w:hAnsi="Nunito Sans" w:cs="Calibri-Light"/>
          <w:b/>
          <w:lang w:eastAsia="ja-JP"/>
        </w:rPr>
        <w:t>781 598 808 zł.</w:t>
      </w:r>
    </w:p>
    <w:p w14:paraId="379045FA" w14:textId="36040B9E" w:rsidR="00F56067" w:rsidRPr="005D7921" w:rsidRDefault="0095168F" w:rsidP="005D7921">
      <w:pPr>
        <w:pStyle w:val="Akapitzlist"/>
        <w:numPr>
          <w:ilvl w:val="0"/>
          <w:numId w:val="1"/>
        </w:numPr>
        <w:ind w:left="567" w:hanging="141"/>
        <w:jc w:val="both"/>
        <w:rPr>
          <w:rFonts w:ascii="Nunito Sans" w:hAnsi="Nunito Sans"/>
          <w:b/>
        </w:rPr>
      </w:pPr>
      <w:r w:rsidRPr="005D7921">
        <w:rPr>
          <w:rFonts w:ascii="Nunito Sans" w:hAnsi="Nunito Sans"/>
          <w:b/>
        </w:rPr>
        <w:t>Termin, miejsce i forma składania wniosków o objęcie przedsięwzięcia wsparciem</w:t>
      </w:r>
    </w:p>
    <w:p w14:paraId="34D94629" w14:textId="1B710837" w:rsidR="0095168F" w:rsidRPr="005D7921" w:rsidRDefault="005D7921" w:rsidP="005D7921">
      <w:pPr>
        <w:pStyle w:val="Akapitzlist"/>
        <w:autoSpaceDE w:val="0"/>
        <w:autoSpaceDN w:val="0"/>
        <w:adjustRightInd w:val="0"/>
        <w:spacing w:before="240" w:after="240" w:line="276" w:lineRule="auto"/>
        <w:ind w:left="426"/>
        <w:contextualSpacing w:val="0"/>
        <w:jc w:val="both"/>
        <w:rPr>
          <w:rFonts w:ascii="Nunito Sans" w:hAnsi="Nunito Sans" w:cs="Calibri-Light"/>
          <w:lang w:eastAsia="ja-JP"/>
        </w:rPr>
      </w:pPr>
      <w:r>
        <w:rPr>
          <w:rFonts w:ascii="Nunito Sans" w:hAnsi="Nunito Sans" w:cs="Calibri-Light"/>
          <w:lang w:eastAsia="ja-JP"/>
        </w:rPr>
        <w:t xml:space="preserve">Wnioski o </w:t>
      </w:r>
      <w:r w:rsidR="0095168F" w:rsidRPr="005D7921">
        <w:rPr>
          <w:rFonts w:ascii="Nunito Sans" w:hAnsi="Nunito Sans" w:cs="Calibri-Light"/>
          <w:lang w:eastAsia="ja-JP"/>
        </w:rPr>
        <w:t xml:space="preserve">objęcie przedsięwzięcia wsparciem należy składać w formie określonej w Regulaminie Konkursu, </w:t>
      </w:r>
      <w:r w:rsidR="0095168F" w:rsidRPr="005D7921">
        <w:rPr>
          <w:rFonts w:ascii="Nunito Sans" w:hAnsi="Nunito Sans" w:cs="Calibri-Light"/>
          <w:b/>
          <w:lang w:eastAsia="ja-JP"/>
        </w:rPr>
        <w:t xml:space="preserve">w terminie od </w:t>
      </w:r>
      <w:r w:rsidR="005B4085" w:rsidRPr="005D7921">
        <w:rPr>
          <w:rFonts w:ascii="Nunito Sans" w:hAnsi="Nunito Sans" w:cs="Calibri-Light"/>
          <w:b/>
          <w:lang w:eastAsia="ja-JP"/>
        </w:rPr>
        <w:t>16</w:t>
      </w:r>
      <w:r w:rsidR="006C5524" w:rsidRPr="005D7921">
        <w:rPr>
          <w:rFonts w:ascii="Nunito Sans" w:hAnsi="Nunito Sans" w:cs="Calibri-Light"/>
          <w:b/>
          <w:lang w:eastAsia="ja-JP"/>
        </w:rPr>
        <w:t>.05.2024</w:t>
      </w:r>
      <w:r w:rsidR="0095168F" w:rsidRPr="005D7921">
        <w:rPr>
          <w:rFonts w:ascii="Nunito Sans" w:hAnsi="Nunito Sans" w:cs="Calibri-Light"/>
          <w:b/>
          <w:lang w:eastAsia="ja-JP"/>
        </w:rPr>
        <w:t xml:space="preserve"> r. do </w:t>
      </w:r>
      <w:r w:rsidR="00875A04" w:rsidRPr="005D7921">
        <w:rPr>
          <w:rFonts w:ascii="Nunito Sans" w:hAnsi="Nunito Sans" w:cs="Calibri-Light"/>
          <w:b/>
          <w:lang w:eastAsia="ja-JP"/>
        </w:rPr>
        <w:t>15</w:t>
      </w:r>
      <w:r w:rsidR="006C5524" w:rsidRPr="005D7921">
        <w:rPr>
          <w:rFonts w:ascii="Nunito Sans" w:hAnsi="Nunito Sans" w:cs="Calibri-Light"/>
          <w:b/>
          <w:lang w:eastAsia="ja-JP"/>
        </w:rPr>
        <w:t>.07.2024</w:t>
      </w:r>
      <w:r w:rsidR="0095168F" w:rsidRPr="005D7921">
        <w:rPr>
          <w:rFonts w:ascii="Nunito Sans" w:hAnsi="Nunito Sans" w:cs="Calibri-Light"/>
          <w:b/>
          <w:lang w:eastAsia="ja-JP"/>
        </w:rPr>
        <w:t xml:space="preserve"> r.</w:t>
      </w:r>
    </w:p>
    <w:p w14:paraId="0E657188" w14:textId="01386B58" w:rsidR="002252DD" w:rsidRPr="005D7921" w:rsidRDefault="00B341A6" w:rsidP="005D7921">
      <w:pPr>
        <w:pStyle w:val="Akapitzlist"/>
        <w:autoSpaceDE w:val="0"/>
        <w:autoSpaceDN w:val="0"/>
        <w:adjustRightInd w:val="0"/>
        <w:spacing w:before="240" w:after="240" w:line="276" w:lineRule="auto"/>
        <w:ind w:left="426"/>
        <w:contextualSpacing w:val="0"/>
        <w:jc w:val="both"/>
        <w:rPr>
          <w:rFonts w:ascii="Nunito Sans" w:hAnsi="Nunito Sans" w:cs="Calibri-Light"/>
          <w:lang w:eastAsia="ja-JP"/>
        </w:rPr>
      </w:pPr>
      <w:r w:rsidRPr="005D7921">
        <w:rPr>
          <w:rFonts w:ascii="Nunito Sans" w:hAnsi="Nunito Sans" w:cs="Calibri-Light"/>
          <w:lang w:eastAsia="ja-JP"/>
        </w:rPr>
        <w:t>Wniosek o objęcie przedsięwzięcia wsparciem wraz z załącznikami należy sporządzić i</w:t>
      </w:r>
      <w:r w:rsidR="005D7921">
        <w:rPr>
          <w:rFonts w:ascii="Nunito Sans" w:hAnsi="Nunito Sans" w:cs="Calibri-Light"/>
          <w:lang w:eastAsia="ja-JP"/>
        </w:rPr>
        <w:t> </w:t>
      </w:r>
      <w:r w:rsidRPr="005D7921">
        <w:rPr>
          <w:rFonts w:ascii="Nunito Sans" w:hAnsi="Nunito Sans" w:cs="Calibri-Light"/>
          <w:lang w:eastAsia="ja-JP"/>
        </w:rPr>
        <w:t xml:space="preserve">złożyć </w:t>
      </w:r>
      <w:r w:rsidR="006C42AA" w:rsidRPr="005D7921">
        <w:rPr>
          <w:rFonts w:ascii="Nunito Sans" w:hAnsi="Nunito Sans" w:cs="Calibri-Light"/>
          <w:lang w:eastAsia="ja-JP"/>
        </w:rPr>
        <w:t>w aplikacji</w:t>
      </w:r>
      <w:r w:rsidRPr="005D7921">
        <w:rPr>
          <w:rFonts w:ascii="Nunito Sans" w:hAnsi="Nunito Sans" w:cs="Calibri-Light"/>
          <w:lang w:eastAsia="ja-JP"/>
        </w:rPr>
        <w:t xml:space="preserve"> WOD2021 zgodnie z Instrukcją, stanowiącą załącznik do Regulaminu. </w:t>
      </w:r>
    </w:p>
    <w:p w14:paraId="64C131B1" w14:textId="3C2F04D7" w:rsidR="002252DD" w:rsidRPr="005D7921" w:rsidRDefault="00B341A6" w:rsidP="005D7921">
      <w:pPr>
        <w:pStyle w:val="Akapitzlist"/>
        <w:autoSpaceDE w:val="0"/>
        <w:autoSpaceDN w:val="0"/>
        <w:adjustRightInd w:val="0"/>
        <w:spacing w:before="240" w:after="240" w:line="276" w:lineRule="auto"/>
        <w:ind w:left="426"/>
        <w:contextualSpacing w:val="0"/>
        <w:jc w:val="both"/>
        <w:rPr>
          <w:rFonts w:ascii="Nunito Sans" w:hAnsi="Nunito Sans" w:cs="Calibri-Light"/>
          <w:lang w:eastAsia="ja-JP"/>
        </w:rPr>
      </w:pPr>
      <w:r w:rsidRPr="005D7921">
        <w:rPr>
          <w:rFonts w:ascii="Nunito Sans" w:hAnsi="Nunito Sans" w:cs="Calibri-Light"/>
          <w:lang w:eastAsia="ja-JP"/>
        </w:rPr>
        <w:t>Okres składania wniosków o objęcie przedsięwzięcia wsparciem może zostać wydłużony w drodze zmiany Regulaminu lub na podstawie § 3 ust. 9 Regulaminu. Informacja o</w:t>
      </w:r>
      <w:r w:rsidR="005D7921">
        <w:rPr>
          <w:rFonts w:ascii="Nunito Sans" w:hAnsi="Nunito Sans" w:cs="Calibri-Light"/>
          <w:lang w:eastAsia="ja-JP"/>
        </w:rPr>
        <w:t> </w:t>
      </w:r>
      <w:r w:rsidRPr="005D7921">
        <w:rPr>
          <w:rFonts w:ascii="Nunito Sans" w:hAnsi="Nunito Sans" w:cs="Calibri-Light"/>
          <w:lang w:eastAsia="ja-JP"/>
        </w:rPr>
        <w:t xml:space="preserve">wydłużeniu terminu na złożenie wniosków zostanie opublikowana na stronie internetowej JW. </w:t>
      </w:r>
    </w:p>
    <w:p w14:paraId="629C317C" w14:textId="10381A8B" w:rsidR="00B341A6" w:rsidRPr="005D7921" w:rsidRDefault="00B341A6" w:rsidP="005D7921">
      <w:pPr>
        <w:pStyle w:val="Akapitzlist"/>
        <w:autoSpaceDE w:val="0"/>
        <w:autoSpaceDN w:val="0"/>
        <w:adjustRightInd w:val="0"/>
        <w:spacing w:before="240" w:after="240" w:line="276" w:lineRule="auto"/>
        <w:ind w:left="426"/>
        <w:contextualSpacing w:val="0"/>
        <w:jc w:val="both"/>
        <w:rPr>
          <w:rFonts w:ascii="Nunito Sans" w:hAnsi="Nunito Sans" w:cs="Calibri-Light"/>
          <w:lang w:eastAsia="ja-JP"/>
        </w:rPr>
      </w:pPr>
      <w:r w:rsidRPr="005D7921">
        <w:rPr>
          <w:rFonts w:ascii="Nunito Sans" w:hAnsi="Nunito Sans" w:cs="Calibri-Light"/>
          <w:lang w:eastAsia="ja-JP"/>
        </w:rPr>
        <w:t xml:space="preserve">Wnioski o objęcie przedsięwzięcia wsparciem, które wpłyną po terminie, nie będą rozpatrywane. Data wpływu wniosku o objecie przedsięwzięcia wsparciem jest </w:t>
      </w:r>
      <w:r w:rsidR="004B21FB" w:rsidRPr="005D7921">
        <w:rPr>
          <w:rFonts w:ascii="Nunito Sans" w:hAnsi="Nunito Sans" w:cs="Calibri-Light"/>
          <w:lang w:eastAsia="ja-JP"/>
        </w:rPr>
        <w:t>rozumiana, jako</w:t>
      </w:r>
      <w:r w:rsidRPr="005D7921">
        <w:rPr>
          <w:rFonts w:ascii="Nunito Sans" w:hAnsi="Nunito Sans" w:cs="Calibri-Light"/>
          <w:lang w:eastAsia="ja-JP"/>
        </w:rPr>
        <w:t xml:space="preserve"> termin wpływu dokumentacji aplikacyjnej do JW w aplikacji WOD2021.</w:t>
      </w:r>
    </w:p>
    <w:p w14:paraId="1D234840" w14:textId="77777777" w:rsidR="00F56067" w:rsidRPr="00CB2C1D" w:rsidRDefault="00F56067" w:rsidP="005D7921">
      <w:pPr>
        <w:pStyle w:val="Akapitzlist"/>
        <w:spacing w:before="100" w:beforeAutospacing="1" w:after="100" w:afterAutospacing="1" w:line="240" w:lineRule="auto"/>
        <w:jc w:val="both"/>
        <w:rPr>
          <w:rFonts w:ascii="Nunito Sans" w:eastAsia="Times New Roman" w:hAnsi="Nunito Sans" w:cs="Times New Roman"/>
          <w:lang w:eastAsia="pl-PL"/>
        </w:rPr>
      </w:pPr>
    </w:p>
    <w:p w14:paraId="6D978FCC" w14:textId="77777777" w:rsidR="0095168F" w:rsidRPr="00CB2C1D" w:rsidRDefault="0095168F" w:rsidP="005D7921">
      <w:pPr>
        <w:pStyle w:val="Akapitzlist"/>
        <w:numPr>
          <w:ilvl w:val="0"/>
          <w:numId w:val="7"/>
        </w:numPr>
        <w:jc w:val="both"/>
        <w:rPr>
          <w:rFonts w:ascii="Nunito Sans" w:hAnsi="Nunito Sans"/>
        </w:rPr>
      </w:pPr>
      <w:r w:rsidRPr="00CB2C1D">
        <w:rPr>
          <w:rFonts w:ascii="Nunito Sans" w:hAnsi="Nunito Sans"/>
        </w:rPr>
        <w:t>Gdzie szukać informacji</w:t>
      </w:r>
    </w:p>
    <w:p w14:paraId="6A746910" w14:textId="77777777" w:rsidR="00F56067" w:rsidRPr="00CB2C1D" w:rsidRDefault="00F56067" w:rsidP="005D7921">
      <w:pPr>
        <w:pStyle w:val="Akapitzlist"/>
        <w:jc w:val="both"/>
        <w:rPr>
          <w:rFonts w:ascii="Nunito Sans" w:hAnsi="Nunito Sans"/>
        </w:rPr>
      </w:pPr>
    </w:p>
    <w:p w14:paraId="0EEF70A5" w14:textId="77777777" w:rsidR="0095168F" w:rsidRPr="00CB2C1D" w:rsidRDefault="0095168F" w:rsidP="005D7921">
      <w:pPr>
        <w:pStyle w:val="Akapitzlist"/>
        <w:spacing w:before="100" w:beforeAutospacing="1" w:after="100" w:afterAutospacing="1" w:line="240" w:lineRule="auto"/>
        <w:jc w:val="both"/>
        <w:rPr>
          <w:rFonts w:ascii="Nunito Sans" w:eastAsia="Times New Roman" w:hAnsi="Nunito Sans" w:cs="Times New Roman"/>
          <w:lang w:eastAsia="pl-PL"/>
        </w:rPr>
      </w:pPr>
      <w:r w:rsidRPr="00CB2C1D">
        <w:rPr>
          <w:rFonts w:ascii="Nunito Sans" w:eastAsia="Times New Roman" w:hAnsi="Nunito Sans" w:cs="Times New Roman"/>
          <w:lang w:eastAsia="pl-PL"/>
        </w:rPr>
        <w:t>Centrum Unijnych Projektów Transportowych, 00-844 Warszawa, Plac Europejski 2</w:t>
      </w:r>
    </w:p>
    <w:p w14:paraId="12C117A7" w14:textId="77777777" w:rsidR="0095168F" w:rsidRPr="00CB2C1D" w:rsidRDefault="0095168F" w:rsidP="005D7921">
      <w:pPr>
        <w:pStyle w:val="Akapitzlist"/>
        <w:spacing w:before="100" w:beforeAutospacing="1" w:after="100" w:afterAutospacing="1" w:line="240" w:lineRule="auto"/>
        <w:jc w:val="both"/>
        <w:rPr>
          <w:rFonts w:ascii="Nunito Sans" w:eastAsia="Times New Roman" w:hAnsi="Nunito Sans" w:cs="Times New Roman"/>
          <w:lang w:eastAsia="pl-PL"/>
        </w:rPr>
      </w:pPr>
      <w:r w:rsidRPr="00CB2C1D">
        <w:rPr>
          <w:rFonts w:ascii="Nunito Sans" w:eastAsia="Times New Roman" w:hAnsi="Nunito Sans" w:cs="Times New Roman"/>
          <w:lang w:eastAsia="pl-PL"/>
        </w:rPr>
        <w:t>tel. 22 262 05 00,</w:t>
      </w:r>
    </w:p>
    <w:p w14:paraId="00D3CB4F" w14:textId="77777777" w:rsidR="0095168F" w:rsidRPr="00CB2C1D" w:rsidRDefault="0095168F" w:rsidP="005D7921">
      <w:pPr>
        <w:pStyle w:val="Akapitzlist"/>
        <w:spacing w:before="100" w:beforeAutospacing="1" w:after="100" w:afterAutospacing="1" w:line="240" w:lineRule="auto"/>
        <w:jc w:val="both"/>
        <w:rPr>
          <w:rFonts w:ascii="Nunito Sans" w:eastAsia="Times New Roman" w:hAnsi="Nunito Sans" w:cs="Times New Roman"/>
          <w:lang w:eastAsia="pl-PL"/>
        </w:rPr>
      </w:pPr>
      <w:r w:rsidRPr="00CB2C1D">
        <w:rPr>
          <w:rFonts w:ascii="Nunito Sans" w:eastAsia="Times New Roman" w:hAnsi="Nunito Sans" w:cs="Times New Roman"/>
          <w:lang w:eastAsia="pl-PL"/>
        </w:rPr>
        <w:t xml:space="preserve">Pytania dotyczące procedury wyboru przedsięwzięć oraz składania wniosków o objęcie przedsięwzięcia wsparciem w ramach konkursu można przesyłać na email: </w:t>
      </w:r>
      <w:hyperlink r:id="rId8" w:history="1">
        <w:r w:rsidRPr="00CB2C1D">
          <w:rPr>
            <w:rStyle w:val="Hipercze"/>
            <w:rFonts w:ascii="Nunito Sans" w:eastAsia="Times New Roman" w:hAnsi="Nunito Sans" w:cs="Times New Roman"/>
            <w:lang w:eastAsia="pl-PL"/>
          </w:rPr>
          <w:t>intermodal@cupt.gov.pl</w:t>
        </w:r>
      </w:hyperlink>
      <w:r w:rsidRPr="00CB2C1D">
        <w:rPr>
          <w:rFonts w:ascii="Nunito Sans" w:eastAsia="Times New Roman" w:hAnsi="Nunito Sans" w:cs="Times New Roman"/>
          <w:lang w:eastAsia="pl-PL"/>
        </w:rPr>
        <w:t xml:space="preserve"> oraz pisemnie.</w:t>
      </w:r>
    </w:p>
    <w:p w14:paraId="582B4713" w14:textId="6A683080" w:rsidR="0095168F" w:rsidRPr="00CB2C1D" w:rsidRDefault="0095168F" w:rsidP="005D7921">
      <w:pPr>
        <w:pStyle w:val="Akapitzlist"/>
        <w:spacing w:before="100" w:beforeAutospacing="1" w:after="100" w:afterAutospacing="1" w:line="240" w:lineRule="auto"/>
        <w:jc w:val="both"/>
        <w:rPr>
          <w:rFonts w:ascii="Nunito Sans" w:eastAsia="Times New Roman" w:hAnsi="Nunito Sans" w:cs="Times New Roman"/>
          <w:lang w:eastAsia="pl-PL"/>
        </w:rPr>
      </w:pPr>
      <w:r w:rsidRPr="00CB2C1D">
        <w:rPr>
          <w:rFonts w:ascii="Nunito Sans" w:eastAsia="Times New Roman" w:hAnsi="Nunito Sans" w:cs="Times New Roman"/>
          <w:lang w:eastAsia="pl-PL"/>
        </w:rPr>
        <w:lastRenderedPageBreak/>
        <w:t xml:space="preserve">Pytania wraz z odpowiedziami będą opublikowane </w:t>
      </w:r>
      <w:r w:rsidR="0022575A" w:rsidRPr="00CB2C1D">
        <w:rPr>
          <w:rFonts w:ascii="Nunito Sans" w:eastAsia="Times New Roman" w:hAnsi="Nunito Sans" w:cs="Times New Roman"/>
          <w:lang w:eastAsia="pl-PL"/>
        </w:rPr>
        <w:t xml:space="preserve">na stronie </w:t>
      </w:r>
      <w:hyperlink r:id="rId9" w:history="1">
        <w:r w:rsidR="0022575A" w:rsidRPr="00CB2C1D">
          <w:rPr>
            <w:rFonts w:ascii="Nunito Sans" w:eastAsia="Times New Roman" w:hAnsi="Nunito Sans" w:cs="Times New Roman"/>
            <w:color w:val="0000FF"/>
            <w:u w:val="single"/>
            <w:lang w:eastAsia="pl-PL"/>
          </w:rPr>
          <w:t>www.cupt.gov.pl</w:t>
        </w:r>
      </w:hyperlink>
      <w:r w:rsidR="0022575A" w:rsidRPr="00CB2C1D">
        <w:rPr>
          <w:rFonts w:ascii="Nunito Sans" w:eastAsia="Times New Roman" w:hAnsi="Nunito Sans" w:cs="Times New Roman"/>
          <w:lang w:eastAsia="pl-PL"/>
        </w:rPr>
        <w:t xml:space="preserve">, </w:t>
      </w:r>
      <w:r w:rsidRPr="00CB2C1D">
        <w:rPr>
          <w:rFonts w:ascii="Nunito Sans" w:eastAsia="Times New Roman" w:hAnsi="Nunito Sans" w:cs="Times New Roman"/>
          <w:lang w:eastAsia="pl-PL"/>
        </w:rPr>
        <w:t xml:space="preserve">na stronie </w:t>
      </w:r>
      <w:r w:rsidR="0022575A" w:rsidRPr="00CB2C1D">
        <w:rPr>
          <w:rFonts w:ascii="Nunito Sans" w:eastAsia="Times New Roman" w:hAnsi="Nunito Sans" w:cs="Times New Roman"/>
          <w:lang w:eastAsia="pl-PL"/>
        </w:rPr>
        <w:t xml:space="preserve">dedykowanej </w:t>
      </w:r>
      <w:r w:rsidRPr="00CB2C1D">
        <w:rPr>
          <w:rFonts w:ascii="Nunito Sans" w:eastAsia="Times New Roman" w:hAnsi="Nunito Sans" w:cs="Times New Roman"/>
          <w:lang w:eastAsia="pl-PL"/>
        </w:rPr>
        <w:t>konkurs</w:t>
      </w:r>
      <w:r w:rsidR="0022575A" w:rsidRPr="00CB2C1D">
        <w:rPr>
          <w:rFonts w:ascii="Nunito Sans" w:eastAsia="Times New Roman" w:hAnsi="Nunito Sans" w:cs="Times New Roman"/>
          <w:lang w:eastAsia="pl-PL"/>
        </w:rPr>
        <w:t>owi</w:t>
      </w:r>
      <w:r w:rsidRPr="00CB2C1D">
        <w:rPr>
          <w:rFonts w:ascii="Nunito Sans" w:eastAsia="Times New Roman" w:hAnsi="Nunito Sans" w:cs="Times New Roman"/>
          <w:lang w:eastAsia="pl-PL"/>
        </w:rPr>
        <w:t xml:space="preserve"> w zakładce Pytania i odpowiedzi.</w:t>
      </w:r>
    </w:p>
    <w:p w14:paraId="0F5298A5" w14:textId="0F4D0586" w:rsidR="001D3BC6" w:rsidRPr="00CB2C1D" w:rsidRDefault="001D3BC6" w:rsidP="005D7921">
      <w:pPr>
        <w:pStyle w:val="Akapitzlist"/>
        <w:spacing w:before="100" w:beforeAutospacing="1" w:after="100" w:afterAutospacing="1" w:line="240" w:lineRule="auto"/>
        <w:jc w:val="both"/>
        <w:rPr>
          <w:rFonts w:ascii="Nunito Sans" w:eastAsia="Times New Roman" w:hAnsi="Nunito Sans" w:cs="Times New Roman"/>
          <w:lang w:eastAsia="pl-PL"/>
        </w:rPr>
      </w:pPr>
      <w:r w:rsidRPr="00CB2C1D">
        <w:rPr>
          <w:rFonts w:ascii="Nunito Sans" w:eastAsia="Times New Roman" w:hAnsi="Nunito Sans" w:cs="Times New Roman"/>
          <w:lang w:eastAsia="pl-PL"/>
        </w:rPr>
        <w:t xml:space="preserve">Pytania/wątpliwości powinny być zgłoszone najpóźniej do </w:t>
      </w:r>
      <w:r w:rsidR="00545F44" w:rsidRPr="00CB2C1D">
        <w:rPr>
          <w:rFonts w:ascii="Nunito Sans" w:eastAsia="Times New Roman" w:hAnsi="Nunito Sans" w:cs="Times New Roman"/>
          <w:lang w:eastAsia="pl-PL"/>
        </w:rPr>
        <w:t>28.06.2024</w:t>
      </w:r>
      <w:r w:rsidR="005D7921">
        <w:rPr>
          <w:rFonts w:ascii="Nunito Sans" w:eastAsia="Times New Roman" w:hAnsi="Nunito Sans" w:cs="Times New Roman"/>
          <w:lang w:eastAsia="pl-PL"/>
        </w:rPr>
        <w:t xml:space="preserve"> </w:t>
      </w:r>
      <w:r w:rsidRPr="00CB2C1D">
        <w:rPr>
          <w:rFonts w:ascii="Nunito Sans" w:eastAsia="Times New Roman" w:hAnsi="Nunito Sans" w:cs="Times New Roman"/>
          <w:lang w:eastAsia="pl-PL"/>
        </w:rPr>
        <w:t>r. Pytania</w:t>
      </w:r>
      <w:r w:rsidR="005D7921">
        <w:rPr>
          <w:rFonts w:ascii="Nunito Sans" w:eastAsia="Times New Roman" w:hAnsi="Nunito Sans" w:cs="Times New Roman"/>
          <w:lang w:eastAsia="pl-PL"/>
        </w:rPr>
        <w:t xml:space="preserve"> oraz </w:t>
      </w:r>
      <w:r w:rsidRPr="00CB2C1D">
        <w:rPr>
          <w:rFonts w:ascii="Nunito Sans" w:eastAsia="Times New Roman" w:hAnsi="Nunito Sans" w:cs="Times New Roman"/>
          <w:lang w:eastAsia="pl-PL"/>
        </w:rPr>
        <w:t xml:space="preserve">wątpliwości, które wpłyną </w:t>
      </w:r>
      <w:bookmarkStart w:id="0" w:name="_GoBack"/>
      <w:bookmarkEnd w:id="0"/>
      <w:r w:rsidRPr="00CB2C1D">
        <w:rPr>
          <w:rFonts w:ascii="Nunito Sans" w:eastAsia="Times New Roman" w:hAnsi="Nunito Sans" w:cs="Times New Roman"/>
          <w:lang w:eastAsia="pl-PL"/>
        </w:rPr>
        <w:t>po tym terminie pozostaną bez odpowiedzi.</w:t>
      </w:r>
    </w:p>
    <w:p w14:paraId="53B2CFE0" w14:textId="4072AAFC" w:rsidR="00CB2C1D" w:rsidRPr="005D7921" w:rsidRDefault="00CB2C1D" w:rsidP="005D7921">
      <w:pPr>
        <w:jc w:val="both"/>
        <w:rPr>
          <w:rFonts w:ascii="Nunito Sans" w:hAnsi="Nunito Sans"/>
        </w:rPr>
      </w:pPr>
    </w:p>
    <w:p w14:paraId="0A78B0BE" w14:textId="57FB5A31" w:rsidR="00CB2C1D" w:rsidRPr="005D7921" w:rsidRDefault="00CB2C1D" w:rsidP="005D7921">
      <w:pPr>
        <w:ind w:left="284"/>
        <w:jc w:val="both"/>
        <w:rPr>
          <w:rFonts w:ascii="Nunito Sans" w:hAnsi="Nunito Sans"/>
        </w:rPr>
      </w:pPr>
      <w:r w:rsidRPr="005D7921">
        <w:rPr>
          <w:rFonts w:ascii="Nunito Sans" w:hAnsi="Nunito Sans"/>
        </w:rPr>
        <w:t>Załączniki:</w:t>
      </w:r>
    </w:p>
    <w:p w14:paraId="6FF41EAA" w14:textId="1F1D59B2" w:rsidR="00CB2C1D" w:rsidRPr="00CB2C1D" w:rsidRDefault="00CB2C1D" w:rsidP="005D7921">
      <w:pPr>
        <w:pStyle w:val="Akapitzlist"/>
        <w:numPr>
          <w:ilvl w:val="0"/>
          <w:numId w:val="6"/>
        </w:numPr>
        <w:spacing w:before="60" w:after="60" w:line="276" w:lineRule="auto"/>
        <w:ind w:left="567" w:hanging="283"/>
        <w:jc w:val="both"/>
        <w:rPr>
          <w:rFonts w:ascii="Nunito Sans" w:hAnsi="Nunito Sans"/>
          <w:sz w:val="20"/>
          <w:szCs w:val="20"/>
        </w:rPr>
      </w:pPr>
      <w:r w:rsidRPr="00CB2C1D">
        <w:rPr>
          <w:rFonts w:ascii="Nunito Sans" w:hAnsi="Nunito Sans"/>
          <w:sz w:val="20"/>
          <w:szCs w:val="20"/>
        </w:rPr>
        <w:t>Regulamin Konkursu.</w:t>
      </w:r>
    </w:p>
    <w:p w14:paraId="4406B584" w14:textId="6FC37512" w:rsidR="00CB2C1D" w:rsidRPr="00CB2C1D" w:rsidRDefault="00CB2C1D" w:rsidP="005D7921">
      <w:pPr>
        <w:pStyle w:val="Akapitzlist"/>
        <w:numPr>
          <w:ilvl w:val="0"/>
          <w:numId w:val="6"/>
        </w:numPr>
        <w:spacing w:before="60" w:after="60" w:line="276" w:lineRule="auto"/>
        <w:ind w:left="567" w:hanging="283"/>
        <w:jc w:val="both"/>
        <w:rPr>
          <w:rFonts w:ascii="Nunito Sans" w:hAnsi="Nunito Sans"/>
          <w:sz w:val="20"/>
          <w:szCs w:val="20"/>
        </w:rPr>
      </w:pPr>
      <w:r w:rsidRPr="00CB2C1D">
        <w:rPr>
          <w:rStyle w:val="Teksttreci"/>
          <w:rFonts w:ascii="Nunito Sans" w:hAnsi="Nunito Sans" w:cs="Arial"/>
          <w:sz w:val="20"/>
          <w:szCs w:val="20"/>
        </w:rPr>
        <w:t>„</w:t>
      </w:r>
      <w:r w:rsidRPr="00CB2C1D">
        <w:rPr>
          <w:rFonts w:ascii="Nunito Sans" w:hAnsi="Nunito Sans"/>
          <w:sz w:val="20"/>
          <w:szCs w:val="20"/>
        </w:rPr>
        <w:t>Wskazówki dla przygotowywania dokumentów aplikacyjnych w zakresie analizy kosztów i</w:t>
      </w:r>
      <w:r w:rsidR="005D7921">
        <w:rPr>
          <w:rFonts w:ascii="Nunito Sans" w:hAnsi="Nunito Sans"/>
          <w:sz w:val="20"/>
          <w:szCs w:val="20"/>
        </w:rPr>
        <w:t> </w:t>
      </w:r>
      <w:r w:rsidRPr="00CB2C1D">
        <w:rPr>
          <w:rFonts w:ascii="Nunito Sans" w:hAnsi="Nunito Sans"/>
          <w:sz w:val="20"/>
          <w:szCs w:val="20"/>
        </w:rPr>
        <w:t>korzyści dla projektów intermodalnych ubiegających się o dofinansowanie w ramach Programu Fundusze Europejskie na Infrastrukturę Klimat Środowisko oraz Krajowego Planu Odbudowy”</w:t>
      </w:r>
      <w:r w:rsidR="005D7921">
        <w:rPr>
          <w:rFonts w:ascii="Nunito Sans" w:hAnsi="Nunito Sans"/>
          <w:sz w:val="20"/>
          <w:szCs w:val="20"/>
        </w:rPr>
        <w:t>.</w:t>
      </w:r>
    </w:p>
    <w:p w14:paraId="60BFF8C5" w14:textId="50D0A91A" w:rsidR="00CB2C1D" w:rsidRPr="00CB2C1D" w:rsidRDefault="00CB2C1D" w:rsidP="005D7921">
      <w:pPr>
        <w:pStyle w:val="Akapitzlist"/>
        <w:jc w:val="both"/>
        <w:rPr>
          <w:rFonts w:ascii="Nunito Sans" w:hAnsi="Nunito Sans"/>
        </w:rPr>
      </w:pPr>
    </w:p>
    <w:sectPr w:rsidR="00CB2C1D" w:rsidRPr="00CB2C1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F602B" w14:textId="77777777" w:rsidR="00D41A6A" w:rsidRDefault="00D41A6A" w:rsidP="0095168F">
      <w:pPr>
        <w:spacing w:after="0" w:line="240" w:lineRule="auto"/>
      </w:pPr>
      <w:r>
        <w:separator/>
      </w:r>
    </w:p>
  </w:endnote>
  <w:endnote w:type="continuationSeparator" w:id="0">
    <w:p w14:paraId="3FAC907B" w14:textId="77777777" w:rsidR="00D41A6A" w:rsidRDefault="00D41A6A" w:rsidP="0095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-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4C7A9" w14:textId="77777777" w:rsidR="00D41A6A" w:rsidRDefault="00D41A6A" w:rsidP="0095168F">
      <w:pPr>
        <w:spacing w:after="0" w:line="240" w:lineRule="auto"/>
      </w:pPr>
      <w:r>
        <w:separator/>
      </w:r>
    </w:p>
  </w:footnote>
  <w:footnote w:type="continuationSeparator" w:id="0">
    <w:p w14:paraId="067A4589" w14:textId="77777777" w:rsidR="00D41A6A" w:rsidRDefault="00D41A6A" w:rsidP="00951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5C359" w14:textId="77777777" w:rsidR="0095168F" w:rsidRDefault="0095168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22607ED" wp14:editId="080ACB6B">
          <wp:simplePos x="0" y="0"/>
          <wp:positionH relativeFrom="margin">
            <wp:posOffset>-200025</wp:posOffset>
          </wp:positionH>
          <wp:positionV relativeFrom="margin">
            <wp:posOffset>-584200</wp:posOffset>
          </wp:positionV>
          <wp:extent cx="1455420" cy="457200"/>
          <wp:effectExtent l="0" t="0" r="0" b="0"/>
          <wp:wrapSquare wrapText="bothSides"/>
          <wp:docPr id="5" name="Obraz 3" descr="Y:\DKS\WYDZIAŁ KOORDYNACJI POLITYKI ROZWOJU (V)-SRK\00 KRAJOWY PLAN ODBUDOWY\KPO\01 KPO-dokument\LOGO KP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Y:\DKS\WYDZIAŁ KOORDYNACJI POLITYKI ROZWOJU (V)-SRK\00 KRAJOWY PLAN ODBUDOWY\KPO\01 KPO-dokument\LOGO KPO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2A83D1" wp14:editId="770FBF61">
          <wp:simplePos x="0" y="0"/>
          <wp:positionH relativeFrom="margin">
            <wp:posOffset>3838575</wp:posOffset>
          </wp:positionH>
          <wp:positionV relativeFrom="margin">
            <wp:posOffset>-784225</wp:posOffset>
          </wp:positionV>
          <wp:extent cx="2247900" cy="731520"/>
          <wp:effectExtent l="0" t="0" r="0" b="0"/>
          <wp:wrapSquare wrapText="bothSides"/>
          <wp:docPr id="4" name="Obraz 4" descr="C:\Users\marcin_pilka\Desktop\logo_UE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marcin_pilka\Desktop\logo_UE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3085"/>
    <w:multiLevelType w:val="hybridMultilevel"/>
    <w:tmpl w:val="053ACAB6"/>
    <w:lvl w:ilvl="0" w:tplc="04150011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C4313FD"/>
    <w:multiLevelType w:val="hybridMultilevel"/>
    <w:tmpl w:val="AA98F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F1742"/>
    <w:multiLevelType w:val="hybridMultilevel"/>
    <w:tmpl w:val="B79ED944"/>
    <w:lvl w:ilvl="0" w:tplc="BE7AFCE0">
      <w:start w:val="1"/>
      <w:numFmt w:val="decimal"/>
      <w:lvlText w:val="%1."/>
      <w:lvlJc w:val="left"/>
      <w:pPr>
        <w:ind w:left="284" w:firstLine="0"/>
      </w:pPr>
      <w:rPr>
        <w:rFonts w:hint="default"/>
        <w:b w:val="0"/>
      </w:rPr>
    </w:lvl>
    <w:lvl w:ilvl="1" w:tplc="41B427CE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CBF5578"/>
    <w:multiLevelType w:val="hybridMultilevel"/>
    <w:tmpl w:val="AA98F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A7F06"/>
    <w:multiLevelType w:val="hybridMultilevel"/>
    <w:tmpl w:val="2B329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4A94A41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60653"/>
    <w:multiLevelType w:val="hybridMultilevel"/>
    <w:tmpl w:val="B832C70E"/>
    <w:lvl w:ilvl="0" w:tplc="9020A24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6672035B"/>
    <w:multiLevelType w:val="hybridMultilevel"/>
    <w:tmpl w:val="1DB06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4A94A41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E651F"/>
    <w:multiLevelType w:val="hybridMultilevel"/>
    <w:tmpl w:val="053ACAB6"/>
    <w:lvl w:ilvl="0" w:tplc="04150011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01"/>
    <w:rsid w:val="000748A9"/>
    <w:rsid w:val="00107C9A"/>
    <w:rsid w:val="001D3BC6"/>
    <w:rsid w:val="002252DD"/>
    <w:rsid w:val="0022575A"/>
    <w:rsid w:val="00255FEE"/>
    <w:rsid w:val="002A4101"/>
    <w:rsid w:val="002D3BD2"/>
    <w:rsid w:val="003E3CFF"/>
    <w:rsid w:val="004B21FB"/>
    <w:rsid w:val="00545F44"/>
    <w:rsid w:val="005B4085"/>
    <w:rsid w:val="005D7921"/>
    <w:rsid w:val="006873F5"/>
    <w:rsid w:val="006C42AA"/>
    <w:rsid w:val="006C5524"/>
    <w:rsid w:val="007A4FAE"/>
    <w:rsid w:val="008562C3"/>
    <w:rsid w:val="00875A04"/>
    <w:rsid w:val="008837E9"/>
    <w:rsid w:val="0095168F"/>
    <w:rsid w:val="009A421B"/>
    <w:rsid w:val="00A1625C"/>
    <w:rsid w:val="00A236C8"/>
    <w:rsid w:val="00AC33FF"/>
    <w:rsid w:val="00B220FA"/>
    <w:rsid w:val="00B23F54"/>
    <w:rsid w:val="00B334AE"/>
    <w:rsid w:val="00B341A6"/>
    <w:rsid w:val="00CB2C1D"/>
    <w:rsid w:val="00D41A6A"/>
    <w:rsid w:val="00DC24B5"/>
    <w:rsid w:val="00DC46D3"/>
    <w:rsid w:val="00DF5DB3"/>
    <w:rsid w:val="00F56067"/>
    <w:rsid w:val="00F6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1E79"/>
  <w15:chartTrackingRefBased/>
  <w15:docId w15:val="{BB26E983-9F0D-4B09-8DC3-3B8A12D0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516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68F"/>
  </w:style>
  <w:style w:type="paragraph" w:styleId="Stopka">
    <w:name w:val="footer"/>
    <w:basedOn w:val="Normalny"/>
    <w:link w:val="StopkaZnak"/>
    <w:uiPriority w:val="99"/>
    <w:unhideWhenUsed/>
    <w:rsid w:val="00951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68F"/>
  </w:style>
  <w:style w:type="paragraph" w:styleId="Akapitzlist">
    <w:name w:val="List Paragraph"/>
    <w:aliases w:val="maz_wyliczenie,opis dzialania,K-P_odwolanie,A_wyliczenie,Akapit z listą5,punktowane_snoroa,Numerowanie,Kolorowa lista — akcent 11,Akapit z listą BS,List Paragraph,Obiekt,List Paragraph1,BulletC,normalny tekst,Akapit z listą11,sw tekst"/>
    <w:basedOn w:val="Normalny"/>
    <w:link w:val="AkapitzlistZnak"/>
    <w:uiPriority w:val="34"/>
    <w:qFormat/>
    <w:rsid w:val="00951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516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168F"/>
    <w:rPr>
      <w:b/>
      <w:bCs/>
    </w:rPr>
  </w:style>
  <w:style w:type="character" w:styleId="Hipercze">
    <w:name w:val="Hyperlink"/>
    <w:basedOn w:val="Domylnaczcionkaakapitu"/>
    <w:uiPriority w:val="99"/>
    <w:unhideWhenUsed/>
    <w:rsid w:val="0095168F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9A421B"/>
    <w:rPr>
      <w:sz w:val="16"/>
      <w:szCs w:val="16"/>
    </w:rPr>
  </w:style>
  <w:style w:type="paragraph" w:styleId="Tekstkomentarza">
    <w:name w:val="annotation text"/>
    <w:aliases w:val="Znak,Znak1,Tekst komentarza Znak Znak,Znak Znak Znak,Tekst komentarza Znak Znak Znak"/>
    <w:basedOn w:val="Normalny"/>
    <w:link w:val="TekstkomentarzaZnak"/>
    <w:uiPriority w:val="99"/>
    <w:unhideWhenUsed/>
    <w:rsid w:val="009A421B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aliases w:val="Znak Znak,Znak1 Znak,Tekst komentarza Znak Znak Znak1,Znak Znak Znak Znak,Tekst komentarza Znak Znak Znak Znak"/>
    <w:basedOn w:val="Domylnaczcionkaakapitu"/>
    <w:link w:val="Tekstkomentarza"/>
    <w:uiPriority w:val="99"/>
    <w:rsid w:val="009A421B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21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575A"/>
    <w:pPr>
      <w:spacing w:after="160" w:line="240" w:lineRule="auto"/>
    </w:pPr>
    <w:rPr>
      <w:rFonts w:asciiTheme="minorHAnsi" w:eastAsiaTheme="minorHAnsi" w:hAnsiTheme="minorHAnsi" w:cstheme="minorBid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575A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customStyle="1" w:styleId="AkapitzlistZnak">
    <w:name w:val="Akapit z listą Znak"/>
    <w:aliases w:val="maz_wyliczenie Znak,opis dzialania Znak,K-P_odwolanie Znak,A_wyliczenie Znak,Akapit z listą5 Znak,punktowane_snoroa Znak,Numerowanie Znak,Kolorowa lista — akcent 11 Znak,Akapit z listą BS Znak,List Paragraph Znak,Obiekt Znak"/>
    <w:basedOn w:val="Domylnaczcionkaakapitu"/>
    <w:link w:val="Akapitzlist"/>
    <w:uiPriority w:val="34"/>
    <w:locked/>
    <w:rsid w:val="00CB2C1D"/>
  </w:style>
  <w:style w:type="character" w:customStyle="1" w:styleId="Teksttreci">
    <w:name w:val="Tekst treści_"/>
    <w:basedOn w:val="Domylnaczcionkaakapitu"/>
    <w:link w:val="Teksttreci0"/>
    <w:rsid w:val="00CB2C1D"/>
    <w:rPr>
      <w:rFonts w:cs="Calibri"/>
    </w:rPr>
  </w:style>
  <w:style w:type="paragraph" w:customStyle="1" w:styleId="Teksttreci0">
    <w:name w:val="Tekst treści"/>
    <w:basedOn w:val="Normalny"/>
    <w:link w:val="Teksttreci"/>
    <w:rsid w:val="00CB2C1D"/>
    <w:pPr>
      <w:widowControl w:val="0"/>
      <w:spacing w:after="120" w:line="262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modal@cupt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upt.gov.pl/strefa-beneficjenta/wdrazanie-projektow/ochrona-srodowiska/kwalifikacja-przedsiewzie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upt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Fitak</dc:creator>
  <cp:keywords/>
  <dc:description/>
  <cp:lastModifiedBy>Justyna Gawron</cp:lastModifiedBy>
  <cp:revision>14</cp:revision>
  <dcterms:created xsi:type="dcterms:W3CDTF">2024-03-27T09:34:00Z</dcterms:created>
  <dcterms:modified xsi:type="dcterms:W3CDTF">2024-05-15T14:01:00Z</dcterms:modified>
</cp:coreProperties>
</file>